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FF6" w:rsidRPr="00E644FC" w:rsidRDefault="00402FF6" w:rsidP="00402FF6">
      <w:pPr>
        <w:jc w:val="center"/>
        <w:rPr>
          <w:rFonts w:ascii="Calibri" w:hAnsi="Calibri" w:cs="Calibri"/>
          <w:sz w:val="30"/>
          <w:szCs w:val="28"/>
        </w:rPr>
      </w:pPr>
      <w:bookmarkStart w:id="0" w:name="_GoBack"/>
      <w:bookmarkEnd w:id="0"/>
      <w:r w:rsidRPr="00E644FC">
        <w:rPr>
          <w:rFonts w:ascii="Calibri" w:hAnsi="Calibri" w:cs="Calibri"/>
          <w:sz w:val="30"/>
          <w:szCs w:val="28"/>
        </w:rPr>
        <w:t xml:space="preserve">Дошкільний навчальний заклад (ясла-садок) компенсуючого типу  </w:t>
      </w:r>
    </w:p>
    <w:p w:rsidR="00402FF6" w:rsidRPr="00E644FC" w:rsidRDefault="00402FF6" w:rsidP="00402FF6">
      <w:pPr>
        <w:jc w:val="center"/>
        <w:rPr>
          <w:rFonts w:ascii="Calibri" w:hAnsi="Calibri" w:cs="Calibri"/>
          <w:sz w:val="28"/>
          <w:szCs w:val="28"/>
        </w:rPr>
      </w:pPr>
      <w:r w:rsidRPr="00E644FC">
        <w:rPr>
          <w:rFonts w:ascii="Calibri" w:hAnsi="Calibri" w:cs="Calibri"/>
          <w:sz w:val="30"/>
          <w:szCs w:val="28"/>
        </w:rPr>
        <w:t xml:space="preserve"> для дітей з вадами опорно-рухового апарату № 22 «Оленка» </w:t>
      </w:r>
    </w:p>
    <w:p w:rsidR="00402FF6" w:rsidRPr="00E644FC" w:rsidRDefault="00402FF6" w:rsidP="00402FF6">
      <w:pPr>
        <w:jc w:val="center"/>
        <w:rPr>
          <w:rFonts w:ascii="Calibri" w:hAnsi="Calibri" w:cs="Calibri"/>
          <w:b/>
          <w:color w:val="0000B4"/>
          <w:spacing w:val="40"/>
          <w:sz w:val="16"/>
          <w:szCs w:val="16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4026"/>
        <w:gridCol w:w="5472"/>
      </w:tblGrid>
      <w:tr w:rsidR="00402FF6" w:rsidRPr="00E644FC" w:rsidTr="0017423F">
        <w:tc>
          <w:tcPr>
            <w:tcW w:w="4026" w:type="dxa"/>
          </w:tcPr>
          <w:p w:rsidR="00402FF6" w:rsidRPr="00E644FC" w:rsidRDefault="00402FF6" w:rsidP="0017423F">
            <w:pPr>
              <w:jc w:val="both"/>
              <w:rPr>
                <w:rFonts w:ascii="Calibri" w:hAnsi="Calibri" w:cs="Calibri"/>
                <w:i/>
                <w:sz w:val="28"/>
                <w:szCs w:val="28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55C08E63" wp14:editId="5723595C">
                  <wp:extent cx="2251880" cy="2251880"/>
                  <wp:effectExtent l="19050" t="19050" r="15240" b="15240"/>
                  <wp:docPr id="18" name="Рисунок 18" descr="Mental Health Foundation (@MentalHealthFN) | 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ental Health Foundation (@MentalHealthFN) |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004" cy="2260004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00B0F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2" w:type="dxa"/>
          </w:tcPr>
          <w:p w:rsidR="00402FF6" w:rsidRPr="00E644FC" w:rsidRDefault="00402FF6" w:rsidP="0017423F">
            <w:pPr>
              <w:jc w:val="right"/>
              <w:rPr>
                <w:rFonts w:ascii="Calibri" w:hAnsi="Calibri" w:cs="Calibri"/>
                <w:b/>
                <w:sz w:val="44"/>
                <w:szCs w:val="44"/>
                <w:u w:val="single"/>
              </w:rPr>
            </w:pPr>
          </w:p>
          <w:p w:rsidR="00402FF6" w:rsidRPr="00E644FC" w:rsidRDefault="00402FF6" w:rsidP="0017423F">
            <w:pPr>
              <w:ind w:left="2601"/>
              <w:jc w:val="right"/>
              <w:rPr>
                <w:rFonts w:ascii="Calibri" w:hAnsi="Calibri" w:cs="Calibri"/>
                <w:sz w:val="32"/>
                <w:szCs w:val="32"/>
              </w:rPr>
            </w:pPr>
            <w:r w:rsidRPr="00E644FC">
              <w:rPr>
                <w:rFonts w:ascii="Calibri" w:hAnsi="Calibri" w:cs="Calibri"/>
                <w:sz w:val="32"/>
                <w:szCs w:val="32"/>
              </w:rPr>
              <w:t xml:space="preserve">Тиждень </w:t>
            </w:r>
          </w:p>
          <w:p w:rsidR="00402FF6" w:rsidRPr="00E644FC" w:rsidRDefault="00402FF6" w:rsidP="0017423F">
            <w:pPr>
              <w:ind w:left="2601"/>
              <w:jc w:val="right"/>
              <w:rPr>
                <w:rFonts w:ascii="Calibri" w:hAnsi="Calibri" w:cs="Calibri"/>
                <w:sz w:val="32"/>
                <w:szCs w:val="32"/>
                <w:u w:val="single"/>
              </w:rPr>
            </w:pPr>
            <w:r w:rsidRPr="00E644FC">
              <w:rPr>
                <w:rFonts w:ascii="Calibri" w:hAnsi="Calibri" w:cs="Calibri"/>
                <w:sz w:val="32"/>
                <w:szCs w:val="32"/>
              </w:rPr>
              <w:t>знань безпеки життєдіяльності</w:t>
            </w:r>
          </w:p>
          <w:p w:rsidR="00402FF6" w:rsidRPr="00E644FC" w:rsidRDefault="00402FF6" w:rsidP="0017423F">
            <w:pPr>
              <w:jc w:val="center"/>
              <w:rPr>
                <w:rFonts w:ascii="Calibri" w:hAnsi="Calibri" w:cs="Calibri"/>
                <w:i/>
                <w:sz w:val="28"/>
                <w:szCs w:val="28"/>
              </w:rPr>
            </w:pPr>
          </w:p>
        </w:tc>
      </w:tr>
    </w:tbl>
    <w:p w:rsidR="00402FF6" w:rsidRDefault="00402FF6" w:rsidP="00402FF6">
      <w:pPr>
        <w:ind w:right="449"/>
        <w:jc w:val="right"/>
        <w:rPr>
          <w:rFonts w:ascii="Arial" w:hAnsi="Arial" w:cs="Arial"/>
          <w:b/>
          <w:i/>
          <w:color w:val="993300"/>
          <w:sz w:val="16"/>
          <w:szCs w:val="16"/>
        </w:rPr>
      </w:pPr>
    </w:p>
    <w:p w:rsidR="00402FF6" w:rsidRPr="004326BA" w:rsidRDefault="00402FF6" w:rsidP="00402FF6">
      <w:pPr>
        <w:ind w:right="-31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Конспект заняття:</w:t>
      </w:r>
    </w:p>
    <w:p w:rsidR="00402FF6" w:rsidRPr="00706113" w:rsidRDefault="00402FF6" w:rsidP="00402FF6">
      <w:pPr>
        <w:ind w:left="1134" w:right="1133"/>
        <w:jc w:val="center"/>
        <w:rPr>
          <w:rFonts w:ascii="Candara" w:hAnsi="Candara" w:cs="Arial"/>
          <w:b/>
          <w:i/>
          <w:color w:val="00B050"/>
          <w:sz w:val="86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706113">
        <w:rPr>
          <w:rFonts w:ascii="Candara" w:hAnsi="Candara" w:cs="Arial"/>
          <w:b/>
          <w:i/>
          <w:color w:val="00B050"/>
          <w:sz w:val="86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«</w:t>
      </w:r>
      <w:r>
        <w:rPr>
          <w:rFonts w:ascii="Candara" w:hAnsi="Candara" w:cs="Arial"/>
          <w:b/>
          <w:i/>
          <w:color w:val="00B050"/>
          <w:sz w:val="86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Посміхайтесь один одному</w:t>
      </w:r>
      <w:r w:rsidRPr="00706113">
        <w:rPr>
          <w:rFonts w:ascii="Candara" w:hAnsi="Candara" w:cs="Arial"/>
          <w:b/>
          <w:i/>
          <w:color w:val="00B050"/>
          <w:sz w:val="86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»</w:t>
      </w:r>
    </w:p>
    <w:p w:rsidR="00402FF6" w:rsidRDefault="00402FF6" w:rsidP="00402FF6">
      <w:pPr>
        <w:ind w:right="-31"/>
        <w:rPr>
          <w:rFonts w:ascii="Arial" w:hAnsi="Arial" w:cs="Arial"/>
          <w:b/>
          <w:i/>
          <w:sz w:val="48"/>
          <w:szCs w:val="48"/>
        </w:rPr>
      </w:pPr>
    </w:p>
    <w:p w:rsidR="00402FF6" w:rsidRPr="004326BA" w:rsidRDefault="00402FF6" w:rsidP="00402FF6">
      <w:pPr>
        <w:ind w:left="3544" w:right="-31" w:hanging="1103"/>
        <w:rPr>
          <w:rFonts w:ascii="Arial" w:hAnsi="Arial" w:cs="Arial"/>
          <w:sz w:val="32"/>
          <w:szCs w:val="32"/>
        </w:rPr>
      </w:pPr>
      <w:r w:rsidRPr="004326BA">
        <w:rPr>
          <w:rFonts w:ascii="Arial" w:hAnsi="Arial" w:cs="Arial"/>
          <w:i/>
          <w:sz w:val="32"/>
          <w:szCs w:val="32"/>
        </w:rPr>
        <w:t>Мета:</w:t>
      </w:r>
      <w:r w:rsidRPr="004326BA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Валеологічне виховання створення позитивного мікроклімату – основи здоров’я   </w:t>
      </w:r>
    </w:p>
    <w:p w:rsidR="00402FF6" w:rsidRDefault="00402FF6" w:rsidP="00402FF6">
      <w:pPr>
        <w:jc w:val="center"/>
        <w:rPr>
          <w:rFonts w:ascii="Arial" w:hAnsi="Arial" w:cs="Arial"/>
          <w:i/>
          <w:color w:val="FF6600"/>
          <w:sz w:val="48"/>
          <w:szCs w:val="48"/>
        </w:rPr>
      </w:pPr>
    </w:p>
    <w:p w:rsidR="00402FF6" w:rsidRDefault="00402FF6" w:rsidP="00402FF6">
      <w:pPr>
        <w:ind w:left="5103"/>
        <w:rPr>
          <w:rFonts w:ascii="Arial" w:hAnsi="Arial" w:cs="Arial"/>
          <w:b/>
          <w:sz w:val="28"/>
          <w:szCs w:val="28"/>
        </w:rPr>
      </w:pPr>
    </w:p>
    <w:p w:rsidR="00402FF6" w:rsidRPr="00C1107A" w:rsidRDefault="00402FF6" w:rsidP="00402FF6">
      <w:pPr>
        <w:ind w:left="5103"/>
        <w:rPr>
          <w:rFonts w:ascii="Arial" w:hAnsi="Arial" w:cs="Arial"/>
          <w:b/>
          <w:sz w:val="28"/>
          <w:szCs w:val="28"/>
        </w:rPr>
      </w:pPr>
      <w:r w:rsidRPr="00C1107A">
        <w:rPr>
          <w:rFonts w:ascii="Arial" w:hAnsi="Arial" w:cs="Arial"/>
          <w:b/>
          <w:sz w:val="28"/>
          <w:szCs w:val="28"/>
        </w:rPr>
        <w:t>Проведено:</w:t>
      </w:r>
    </w:p>
    <w:p w:rsidR="00402FF6" w:rsidRDefault="00402FF6" w:rsidP="00402FF6">
      <w:pPr>
        <w:ind w:left="5103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Літвін Т.М.,</w:t>
      </w:r>
    </w:p>
    <w:p w:rsidR="00402FF6" w:rsidRDefault="00402FF6" w:rsidP="00402FF6">
      <w:pPr>
        <w:ind w:left="510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практичний психолог</w:t>
      </w:r>
    </w:p>
    <w:p w:rsidR="00402FF6" w:rsidRPr="00E36CA4" w:rsidRDefault="00402FF6" w:rsidP="00402FF6">
      <w:pPr>
        <w:ind w:left="510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Кубрак А.І., </w:t>
      </w:r>
      <w:r>
        <w:rPr>
          <w:rFonts w:ascii="Arial" w:hAnsi="Arial" w:cs="Arial"/>
          <w:sz w:val="28"/>
          <w:szCs w:val="28"/>
        </w:rPr>
        <w:t xml:space="preserve"> вихователь</w:t>
      </w:r>
    </w:p>
    <w:p w:rsidR="00402FF6" w:rsidRPr="00C1107A" w:rsidRDefault="00402FF6" w:rsidP="00402FF6">
      <w:pPr>
        <w:ind w:left="5103"/>
        <w:rPr>
          <w:rFonts w:ascii="Arial" w:hAnsi="Arial" w:cs="Arial"/>
          <w:sz w:val="28"/>
          <w:szCs w:val="28"/>
        </w:rPr>
      </w:pPr>
    </w:p>
    <w:p w:rsidR="00402FF6" w:rsidRDefault="00402FF6" w:rsidP="00402FF6">
      <w:pPr>
        <w:ind w:left="5103"/>
        <w:rPr>
          <w:rFonts w:ascii="Arial" w:hAnsi="Arial" w:cs="Arial"/>
          <w:sz w:val="28"/>
          <w:szCs w:val="28"/>
        </w:rPr>
      </w:pPr>
      <w:r w:rsidRPr="00C1107A">
        <w:rPr>
          <w:rFonts w:ascii="Arial" w:hAnsi="Arial" w:cs="Arial"/>
          <w:sz w:val="28"/>
          <w:szCs w:val="28"/>
        </w:rPr>
        <w:t xml:space="preserve">Діти </w:t>
      </w:r>
      <w:r>
        <w:rPr>
          <w:rFonts w:ascii="Arial" w:hAnsi="Arial" w:cs="Arial"/>
          <w:sz w:val="28"/>
          <w:szCs w:val="28"/>
        </w:rPr>
        <w:t>старшого</w:t>
      </w:r>
    </w:p>
    <w:p w:rsidR="00402FF6" w:rsidRPr="00C1107A" w:rsidRDefault="00402FF6" w:rsidP="00402FF6">
      <w:pPr>
        <w:ind w:left="5103"/>
        <w:rPr>
          <w:rFonts w:ascii="Arial" w:hAnsi="Arial" w:cs="Arial"/>
          <w:sz w:val="28"/>
          <w:szCs w:val="28"/>
        </w:rPr>
      </w:pPr>
      <w:r w:rsidRPr="00C1107A">
        <w:rPr>
          <w:rFonts w:ascii="Arial" w:hAnsi="Arial" w:cs="Arial"/>
          <w:sz w:val="28"/>
          <w:szCs w:val="28"/>
        </w:rPr>
        <w:t>дошкільного віку</w:t>
      </w:r>
    </w:p>
    <w:p w:rsidR="00402FF6" w:rsidRPr="00C1107A" w:rsidRDefault="00402FF6" w:rsidP="00402FF6">
      <w:pPr>
        <w:ind w:left="5103"/>
        <w:rPr>
          <w:rFonts w:ascii="Arial" w:hAnsi="Arial" w:cs="Arial"/>
          <w:sz w:val="28"/>
          <w:szCs w:val="28"/>
        </w:rPr>
      </w:pPr>
    </w:p>
    <w:p w:rsidR="00402FF6" w:rsidRPr="00C1107A" w:rsidRDefault="00402FF6" w:rsidP="00402FF6">
      <w:pPr>
        <w:ind w:left="510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січень, 2021</w:t>
      </w:r>
    </w:p>
    <w:p w:rsidR="00402FF6" w:rsidRDefault="00402FF6" w:rsidP="00402FF6">
      <w:pPr>
        <w:jc w:val="center"/>
        <w:rPr>
          <w:rFonts w:ascii="Calibri" w:hAnsi="Calibri"/>
          <w:sz w:val="28"/>
          <w:szCs w:val="28"/>
        </w:rPr>
      </w:pPr>
    </w:p>
    <w:p w:rsidR="00402FF6" w:rsidRDefault="00402FF6" w:rsidP="00402FF6">
      <w:pPr>
        <w:jc w:val="center"/>
        <w:rPr>
          <w:rFonts w:ascii="Arial" w:hAnsi="Arial" w:cs="Arial"/>
          <w:sz w:val="28"/>
          <w:szCs w:val="28"/>
        </w:rPr>
      </w:pPr>
    </w:p>
    <w:p w:rsidR="00402FF6" w:rsidRDefault="00402FF6" w:rsidP="00402FF6">
      <w:pPr>
        <w:jc w:val="center"/>
        <w:rPr>
          <w:rFonts w:ascii="Arial" w:hAnsi="Arial" w:cs="Arial"/>
          <w:sz w:val="28"/>
          <w:szCs w:val="28"/>
        </w:rPr>
      </w:pPr>
      <w:r w:rsidRPr="00AA3A0E">
        <w:rPr>
          <w:rFonts w:ascii="Arial" w:hAnsi="Arial" w:cs="Arial"/>
          <w:sz w:val="28"/>
          <w:szCs w:val="28"/>
        </w:rPr>
        <w:t>м. Кропивницький</w:t>
      </w:r>
    </w:p>
    <w:p w:rsidR="00402FF6" w:rsidRDefault="00402FF6">
      <w:pPr>
        <w:pStyle w:val="20"/>
        <w:shd w:val="clear" w:color="auto" w:fill="auto"/>
        <w:rPr>
          <w:rStyle w:val="21"/>
        </w:rPr>
      </w:pPr>
    </w:p>
    <w:p w:rsidR="00FD1D3D" w:rsidRDefault="00803B67">
      <w:pPr>
        <w:pStyle w:val="20"/>
        <w:shd w:val="clear" w:color="auto" w:fill="auto"/>
      </w:pPr>
      <w:r>
        <w:rPr>
          <w:rStyle w:val="21"/>
        </w:rPr>
        <w:t>Мет</w:t>
      </w:r>
      <w:r w:rsidR="00402FF6">
        <w:rPr>
          <w:rStyle w:val="21"/>
        </w:rPr>
        <w:t>а</w:t>
      </w:r>
      <w:r>
        <w:rPr>
          <w:rStyle w:val="21"/>
        </w:rPr>
        <w:t>:</w:t>
      </w:r>
      <w:r>
        <w:rPr>
          <w:rStyle w:val="22"/>
        </w:rPr>
        <w:t xml:space="preserve"> </w:t>
      </w:r>
      <w:r>
        <w:t>створити умови для психологічного комфорту, встановлення дружніх стосунків між дітьми, продовжувати збагачувати знання дітей про будову тіла та догляд за ним, розвивати логічне мислення, уяву, виховувати доброзичливість, підвищувати самооцінку дітей.</w:t>
      </w:r>
    </w:p>
    <w:p w:rsidR="00FD1D3D" w:rsidRDefault="00803B67">
      <w:pPr>
        <w:pStyle w:val="20"/>
        <w:shd w:val="clear" w:color="auto" w:fill="auto"/>
        <w:spacing w:after="459"/>
        <w:jc w:val="left"/>
      </w:pPr>
      <w:r>
        <w:rPr>
          <w:rStyle w:val="23"/>
        </w:rPr>
        <w:t>Обладнання:</w:t>
      </w:r>
      <w:r>
        <w:t xml:space="preserve"> щоденники настрою, піктограми емоційних настроїв, ілюстрації із зображенням людини, сюжетні малюнки, музичний супровід, аркуші паперу, олівці, фломастери.</w:t>
      </w:r>
    </w:p>
    <w:p w:rsidR="00FD1D3D" w:rsidRPr="00402FF6" w:rsidRDefault="00803B67">
      <w:pPr>
        <w:pStyle w:val="30"/>
        <w:shd w:val="clear" w:color="auto" w:fill="auto"/>
        <w:spacing w:before="0" w:after="319" w:line="240" w:lineRule="exact"/>
        <w:rPr>
          <w:b/>
        </w:rPr>
      </w:pPr>
      <w:r w:rsidRPr="00402FF6">
        <w:rPr>
          <w:b/>
        </w:rPr>
        <w:t>ХІД ЗАНЯТТЯ</w:t>
      </w:r>
    </w:p>
    <w:p w:rsidR="00FD1D3D" w:rsidRDefault="00803B67">
      <w:pPr>
        <w:pStyle w:val="20"/>
        <w:shd w:val="clear" w:color="auto" w:fill="auto"/>
      </w:pPr>
      <w:r>
        <w:t>Щоденник настрою</w:t>
      </w:r>
    </w:p>
    <w:p w:rsidR="00FD1D3D" w:rsidRDefault="00803B67">
      <w:pPr>
        <w:pStyle w:val="20"/>
        <w:shd w:val="clear" w:color="auto" w:fill="auto"/>
      </w:pPr>
      <w:r>
        <w:rPr>
          <w:rStyle w:val="24"/>
        </w:rPr>
        <w:t>Мета:</w:t>
      </w:r>
      <w:r>
        <w:t xml:space="preserve"> діагностика психоемоційного стану.</w:t>
      </w:r>
    </w:p>
    <w:p w:rsidR="00FD1D3D" w:rsidRDefault="00803B67">
      <w:pPr>
        <w:pStyle w:val="20"/>
        <w:shd w:val="clear" w:color="auto" w:fill="auto"/>
        <w:jc w:val="left"/>
      </w:pPr>
      <w:r>
        <w:t xml:space="preserve">Діти знаходять піктограму, яка відображає їхній настрій на початку заняття. </w:t>
      </w:r>
      <w:r>
        <w:rPr>
          <w:rStyle w:val="22"/>
        </w:rPr>
        <w:t>Привітання. Знайомство.</w:t>
      </w:r>
    </w:p>
    <w:p w:rsidR="00FD1D3D" w:rsidRDefault="00803B67">
      <w:pPr>
        <w:pStyle w:val="20"/>
        <w:shd w:val="clear" w:color="auto" w:fill="auto"/>
      </w:pPr>
      <w:r>
        <w:rPr>
          <w:rStyle w:val="24"/>
        </w:rPr>
        <w:t>Мета:</w:t>
      </w:r>
      <w:r>
        <w:t xml:space="preserve"> створення психологічного комфорту.</w:t>
      </w:r>
    </w:p>
    <w:p w:rsidR="00FD1D3D" w:rsidRDefault="00803B67">
      <w:pPr>
        <w:pStyle w:val="20"/>
        <w:shd w:val="clear" w:color="auto" w:fill="auto"/>
        <w:jc w:val="left"/>
      </w:pPr>
      <w:r>
        <w:t>Діти стоять у колі, повертаються праворуч, потім ліворуч, промовляючи до своїх сусідів «Вітаю». Потім кожна дитина стає в центр кола, називає своє ім'я, інші діти його повторюють.</w:t>
      </w:r>
    </w:p>
    <w:p w:rsidR="00FD1D3D" w:rsidRDefault="00803B67">
      <w:pPr>
        <w:pStyle w:val="40"/>
        <w:shd w:val="clear" w:color="auto" w:fill="auto"/>
      </w:pPr>
      <w:r>
        <w:t>Хвилинка здоров'я</w:t>
      </w:r>
    </w:p>
    <w:p w:rsidR="00FD1D3D" w:rsidRDefault="00803B67">
      <w:pPr>
        <w:pStyle w:val="20"/>
        <w:shd w:val="clear" w:color="auto" w:fill="auto"/>
      </w:pPr>
      <w:r>
        <w:rPr>
          <w:rStyle w:val="24"/>
        </w:rPr>
        <w:t>Мета:</w:t>
      </w:r>
      <w:r>
        <w:t xml:space="preserve"> збагачення знань дітей про будову тіла та догляд за ним.</w:t>
      </w:r>
    </w:p>
    <w:p w:rsidR="00FD1D3D" w:rsidRDefault="00803B67">
      <w:pPr>
        <w:pStyle w:val="20"/>
        <w:shd w:val="clear" w:color="auto" w:fill="auto"/>
      </w:pPr>
      <w:r>
        <w:t>Бесіда про тіло людини. Розгляд ілюстрацій із зображенням людини та її</w:t>
      </w:r>
    </w:p>
    <w:p w:rsidR="00FD1D3D" w:rsidRDefault="00803B67">
      <w:pPr>
        <w:pStyle w:val="20"/>
        <w:shd w:val="clear" w:color="auto" w:fill="auto"/>
      </w:pPr>
      <w:r>
        <w:t>обличчя.</w:t>
      </w:r>
    </w:p>
    <w:p w:rsidR="00FD1D3D" w:rsidRDefault="00803B67">
      <w:pPr>
        <w:pStyle w:val="20"/>
        <w:shd w:val="clear" w:color="auto" w:fill="auto"/>
      </w:pPr>
      <w:r>
        <w:t>Діти відповідають на запитання психолога:</w:t>
      </w:r>
    </w:p>
    <w:p w:rsidR="00FD1D3D" w:rsidRDefault="00803B67">
      <w:pPr>
        <w:pStyle w:val="20"/>
        <w:numPr>
          <w:ilvl w:val="0"/>
          <w:numId w:val="1"/>
        </w:numPr>
        <w:shd w:val="clear" w:color="auto" w:fill="auto"/>
        <w:tabs>
          <w:tab w:val="left" w:pos="802"/>
        </w:tabs>
        <w:ind w:left="480"/>
      </w:pPr>
      <w:r>
        <w:t>Що ви бачите на малюнках?</w:t>
      </w:r>
    </w:p>
    <w:p w:rsidR="00FD1D3D" w:rsidRDefault="00803B67">
      <w:pPr>
        <w:pStyle w:val="20"/>
        <w:numPr>
          <w:ilvl w:val="0"/>
          <w:numId w:val="1"/>
        </w:numPr>
        <w:shd w:val="clear" w:color="auto" w:fill="auto"/>
        <w:tabs>
          <w:tab w:val="left" w:pos="802"/>
        </w:tabs>
        <w:ind w:left="480"/>
      </w:pPr>
      <w:r>
        <w:t>З чого складається наше тіло?</w:t>
      </w:r>
    </w:p>
    <w:p w:rsidR="00FD1D3D" w:rsidRDefault="00803B67">
      <w:pPr>
        <w:pStyle w:val="20"/>
        <w:numPr>
          <w:ilvl w:val="0"/>
          <w:numId w:val="1"/>
        </w:numPr>
        <w:shd w:val="clear" w:color="auto" w:fill="auto"/>
        <w:tabs>
          <w:tab w:val="left" w:pos="802"/>
        </w:tabs>
        <w:ind w:left="480"/>
      </w:pPr>
      <w:r>
        <w:t>Для чого потрібна людині голова, руки, ноги?</w:t>
      </w:r>
    </w:p>
    <w:p w:rsidR="00FD1D3D" w:rsidRDefault="00803B67">
      <w:pPr>
        <w:pStyle w:val="20"/>
        <w:shd w:val="clear" w:color="auto" w:fill="auto"/>
        <w:spacing w:line="280" w:lineRule="exact"/>
        <w:ind w:left="800"/>
        <w:jc w:val="left"/>
      </w:pPr>
      <w:r>
        <w:t>Для чого потрібні очі, вуха, зуби?</w:t>
      </w:r>
    </w:p>
    <w:p w:rsidR="00FD1D3D" w:rsidRDefault="00803B67">
      <w:pPr>
        <w:pStyle w:val="20"/>
        <w:shd w:val="clear" w:color="auto" w:fill="auto"/>
      </w:pPr>
      <w:r>
        <w:rPr>
          <w:rStyle w:val="24"/>
        </w:rPr>
        <w:lastRenderedPageBreak/>
        <w:t>Психолог.</w:t>
      </w:r>
      <w:r>
        <w:t xml:space="preserve"> Для того щоб гарно бачити, чути, рухатись, потрібно доглядати за своїм тілом: вмиватися, митися, чистити зуби, вушка, їсти корисну їжу та відпочивати вдень ті вночі, а також займатися спортом, робити гімнастику, загартовуватись.</w:t>
      </w:r>
    </w:p>
    <w:p w:rsidR="00FD1D3D" w:rsidRDefault="00803B67">
      <w:pPr>
        <w:pStyle w:val="20"/>
        <w:shd w:val="clear" w:color="auto" w:fill="auto"/>
      </w:pPr>
      <w:r>
        <w:t>Гра «Хто правильно робить, а хто ні?»</w:t>
      </w:r>
    </w:p>
    <w:p w:rsidR="00FD1D3D" w:rsidRDefault="00803B67">
      <w:pPr>
        <w:pStyle w:val="20"/>
        <w:shd w:val="clear" w:color="auto" w:fill="auto"/>
      </w:pPr>
      <w:r>
        <w:rPr>
          <w:rStyle w:val="24"/>
        </w:rPr>
        <w:t>Мета:</w:t>
      </w:r>
      <w:r>
        <w:t xml:space="preserve"> розвиток логічного мислення.</w:t>
      </w:r>
    </w:p>
    <w:p w:rsidR="00FD1D3D" w:rsidRDefault="00803B67">
      <w:pPr>
        <w:pStyle w:val="20"/>
        <w:shd w:val="clear" w:color="auto" w:fill="auto"/>
      </w:pPr>
      <w:r>
        <w:t>Діти розглядають сюжетні малюнки, на яких зображені діти, які доглядають за собою, а також діти, які не піклуються про своє здоров'я. Діти розповідають, хто на малюнку правильно доглядає за своїм тілом, а хто ні, які наслідки правильного і неправильного догляду.</w:t>
      </w:r>
    </w:p>
    <w:p w:rsidR="00FD1D3D" w:rsidRDefault="00803B67">
      <w:pPr>
        <w:pStyle w:val="20"/>
        <w:shd w:val="clear" w:color="auto" w:fill="auto"/>
      </w:pPr>
      <w:r>
        <w:t xml:space="preserve">Слухання музики (Шопен </w:t>
      </w:r>
      <w:r>
        <w:rPr>
          <w:rStyle w:val="24"/>
        </w:rPr>
        <w:t>«Ноктюрн</w:t>
      </w:r>
    </w:p>
    <w:p w:rsidR="00FD1D3D" w:rsidRDefault="00803B67">
      <w:pPr>
        <w:pStyle w:val="20"/>
        <w:shd w:val="clear" w:color="auto" w:fill="auto"/>
        <w:jc w:val="left"/>
      </w:pPr>
      <w:r>
        <w:t xml:space="preserve">Діти слухають релаксаційну музику, лежачи на підлозі, заплющивши очі. Потім розповідають, які звуки чули їхні вушка, що вони відчували. </w:t>
      </w:r>
      <w:r>
        <w:rPr>
          <w:rStyle w:val="22"/>
        </w:rPr>
        <w:t>Малювання «Я - красивий»</w:t>
      </w:r>
    </w:p>
    <w:p w:rsidR="00FD1D3D" w:rsidRDefault="00803B67">
      <w:pPr>
        <w:pStyle w:val="20"/>
        <w:shd w:val="clear" w:color="auto" w:fill="auto"/>
      </w:pPr>
      <w:r>
        <w:rPr>
          <w:rStyle w:val="20pt"/>
        </w:rPr>
        <w:t>Мета</w:t>
      </w:r>
      <w:r>
        <w:rPr>
          <w:rStyle w:val="24"/>
        </w:rPr>
        <w:t>:</w:t>
      </w:r>
      <w:r>
        <w:t xml:space="preserve"> розвиток уяви.</w:t>
      </w:r>
    </w:p>
    <w:p w:rsidR="00FD1D3D" w:rsidRDefault="00803B67">
      <w:pPr>
        <w:pStyle w:val="20"/>
        <w:shd w:val="clear" w:color="auto" w:fill="auto"/>
        <w:jc w:val="left"/>
      </w:pPr>
      <w:r>
        <w:t>Діти зображують себе веселими, здоровими. Якщо виникають труднощі, допомагає психолог.</w:t>
      </w:r>
    </w:p>
    <w:p w:rsidR="00FD1D3D" w:rsidRDefault="00803B67">
      <w:pPr>
        <w:pStyle w:val="40"/>
        <w:shd w:val="clear" w:color="auto" w:fill="auto"/>
      </w:pPr>
      <w:r>
        <w:t>Підсумок</w:t>
      </w:r>
    </w:p>
    <w:p w:rsidR="00FD1D3D" w:rsidRDefault="00803B67">
      <w:pPr>
        <w:pStyle w:val="20"/>
        <w:shd w:val="clear" w:color="auto" w:fill="auto"/>
        <w:jc w:val="left"/>
      </w:pPr>
      <w:r>
        <w:t>Психолог запитує дітей, чому потрібно доглядати за собою, як потрібно це робити.</w:t>
      </w:r>
    </w:p>
    <w:p w:rsidR="00FD1D3D" w:rsidRDefault="00803B67">
      <w:pPr>
        <w:pStyle w:val="20"/>
        <w:shd w:val="clear" w:color="auto" w:fill="auto"/>
        <w:jc w:val="left"/>
      </w:pPr>
      <w:r>
        <w:t xml:space="preserve">Наголошує на тому, що коли здорове тіло, тоді у нас гарний настрій. </w:t>
      </w:r>
      <w:r>
        <w:rPr>
          <w:rStyle w:val="22"/>
        </w:rPr>
        <w:t>Прощання</w:t>
      </w:r>
    </w:p>
    <w:p w:rsidR="00FD1D3D" w:rsidRDefault="00803B67">
      <w:pPr>
        <w:pStyle w:val="20"/>
        <w:shd w:val="clear" w:color="auto" w:fill="auto"/>
      </w:pPr>
      <w:r>
        <w:rPr>
          <w:rStyle w:val="24"/>
        </w:rPr>
        <w:t>Мета:</w:t>
      </w:r>
      <w:r>
        <w:t xml:space="preserve"> виховання доброзичливості.</w:t>
      </w:r>
    </w:p>
    <w:p w:rsidR="00FD1D3D" w:rsidRDefault="00803B67">
      <w:pPr>
        <w:pStyle w:val="20"/>
        <w:shd w:val="clear" w:color="auto" w:fill="auto"/>
        <w:jc w:val="left"/>
      </w:pPr>
      <w:r>
        <w:t>Діти беруться за руки і, ст</w:t>
      </w:r>
      <w:r w:rsidR="00D21A5A">
        <w:t>оячи у колі, легко похитують ни</w:t>
      </w:r>
      <w:r>
        <w:t>ми, промовляють: «Усім, усім до побачення!»</w:t>
      </w:r>
    </w:p>
    <w:sectPr w:rsidR="00FD1D3D" w:rsidSect="00402FF6">
      <w:pgSz w:w="11900" w:h="16840"/>
      <w:pgMar w:top="851" w:right="783" w:bottom="1954" w:left="1724" w:header="0" w:footer="3" w:gutter="0"/>
      <w:pgBorders w:display="firstPage" w:offsetFrom="page">
        <w:top w:val="thinThickMediumGap" w:sz="24" w:space="24" w:color="538135" w:themeColor="accent6" w:themeShade="BF"/>
        <w:left w:val="thinThickMediumGap" w:sz="24" w:space="24" w:color="538135" w:themeColor="accent6" w:themeShade="BF"/>
        <w:bottom w:val="thickThinMediumGap" w:sz="24" w:space="24" w:color="538135" w:themeColor="accent6" w:themeShade="BF"/>
        <w:right w:val="thickThinMediumGap" w:sz="24" w:space="24" w:color="538135" w:themeColor="accent6" w:themeShade="BF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DF0" w:rsidRDefault="00536DF0">
      <w:r>
        <w:separator/>
      </w:r>
    </w:p>
  </w:endnote>
  <w:endnote w:type="continuationSeparator" w:id="0">
    <w:p w:rsidR="00536DF0" w:rsidRDefault="00536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DF0" w:rsidRDefault="00536DF0"/>
  </w:footnote>
  <w:footnote w:type="continuationSeparator" w:id="0">
    <w:p w:rsidR="00536DF0" w:rsidRDefault="00536DF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8185E"/>
    <w:multiLevelType w:val="multilevel"/>
    <w:tmpl w:val="FEA237C8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D3D"/>
    <w:rsid w:val="00402FF6"/>
    <w:rsid w:val="00536DF0"/>
    <w:rsid w:val="00803B67"/>
    <w:rsid w:val="008A1BCE"/>
    <w:rsid w:val="00D21A5A"/>
    <w:rsid w:val="00D823F7"/>
    <w:rsid w:val="00E904A4"/>
    <w:rsid w:val="00FD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78680-3A48-4D48-AB8D-AB606735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2">
    <w:name w:val="Основной текст (2) + Полужирный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3">
    <w:name w:val="Основной текст (2) + Полужирный;Курсив"/>
    <w:basedOn w:val="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3">
    <w:name w:val="Основной текст (3)_"/>
    <w:basedOn w:val="a0"/>
    <w:link w:val="3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 + Полужирный;Курсив"/>
    <w:basedOn w:val="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0pt">
    <w:name w:val="Основной текст (2) + Курсив;Интервал 0 pt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514" w:lineRule="exact"/>
      <w:jc w:val="both"/>
    </w:pPr>
    <w:rPr>
      <w:rFonts w:ascii="Calibri" w:eastAsia="Calibri" w:hAnsi="Calibri" w:cs="Calibri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600" w:line="0" w:lineRule="atLeast"/>
      <w:jc w:val="both"/>
    </w:pPr>
    <w:rPr>
      <w:rFonts w:ascii="Bookman Old Style" w:eastAsia="Bookman Old Style" w:hAnsi="Bookman Old Style" w:cs="Bookman Old Styl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514" w:lineRule="exact"/>
      <w:jc w:val="both"/>
    </w:pPr>
    <w:rPr>
      <w:rFonts w:ascii="Calibri" w:eastAsia="Calibri" w:hAnsi="Calibri" w:cs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1763</Words>
  <Characters>1005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Зубалий</dc:creator>
  <cp:lastModifiedBy>Алла Зубалий</cp:lastModifiedBy>
  <cp:revision>2</cp:revision>
  <dcterms:created xsi:type="dcterms:W3CDTF">2021-01-29T11:35:00Z</dcterms:created>
  <dcterms:modified xsi:type="dcterms:W3CDTF">2021-01-29T11:35:00Z</dcterms:modified>
</cp:coreProperties>
</file>